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C" w:rsidRDefault="004B30CC" w:rsidP="004B30CC">
      <w:pPr>
        <w:pStyle w:val="ConsPlusNormal"/>
        <w:ind w:firstLine="540"/>
        <w:jc w:val="both"/>
        <w:outlineLvl w:val="0"/>
      </w:pPr>
    </w:p>
    <w:p w:rsidR="004B30CC" w:rsidRDefault="004B30CC" w:rsidP="004B30CC">
      <w:pPr>
        <w:pStyle w:val="ConsPlusTitle"/>
        <w:jc w:val="center"/>
      </w:pPr>
      <w:r>
        <w:t>КОНСТИТУЦИОННЫЙ СУД РОССИЙСКОЙ ФЕДЕРАЦИИ</w:t>
      </w:r>
    </w:p>
    <w:p w:rsidR="004B30CC" w:rsidRDefault="004B30CC" w:rsidP="004B30CC">
      <w:pPr>
        <w:pStyle w:val="ConsPlusTitle"/>
        <w:jc w:val="center"/>
      </w:pPr>
    </w:p>
    <w:p w:rsidR="004B30CC" w:rsidRDefault="004B30CC" w:rsidP="004B30CC">
      <w:pPr>
        <w:pStyle w:val="ConsPlusTitle"/>
        <w:jc w:val="center"/>
      </w:pPr>
      <w:r>
        <w:t>ОПРЕДЕЛЕНИЕ</w:t>
      </w:r>
    </w:p>
    <w:p w:rsidR="004B30CC" w:rsidRDefault="004B30CC" w:rsidP="004B30CC">
      <w:pPr>
        <w:pStyle w:val="ConsPlusTitle"/>
        <w:jc w:val="center"/>
      </w:pPr>
      <w:r>
        <w:t>от 29 сентября 2016 г. N 1897-О</w:t>
      </w:r>
    </w:p>
    <w:p w:rsidR="004B30CC" w:rsidRDefault="004B30CC" w:rsidP="004B30CC">
      <w:pPr>
        <w:pStyle w:val="ConsPlusTitle"/>
        <w:jc w:val="center"/>
      </w:pPr>
    </w:p>
    <w:p w:rsidR="004B30CC" w:rsidRDefault="004B30CC" w:rsidP="004B30CC">
      <w:pPr>
        <w:pStyle w:val="ConsPlusTitle"/>
        <w:jc w:val="center"/>
      </w:pPr>
      <w:r>
        <w:t>ОБ ОТКАЗЕ В ПРИНЯТИИ К РАССМОТРЕНИЮ ЖАЛОБЫ ГРАЖДАНИНА</w:t>
      </w:r>
    </w:p>
    <w:p w:rsidR="004B30CC" w:rsidRDefault="004B30CC" w:rsidP="004B30CC">
      <w:pPr>
        <w:pStyle w:val="ConsPlusTitle"/>
        <w:jc w:val="center"/>
      </w:pPr>
      <w:r>
        <w:t>КОНОНЕНКО КОНСТАНТИНА ИВАНОВИЧА НА НАРУШЕНИЕ ЕГО</w:t>
      </w:r>
    </w:p>
    <w:p w:rsidR="004B30CC" w:rsidRDefault="004B30CC" w:rsidP="004B30CC">
      <w:pPr>
        <w:pStyle w:val="ConsPlusTitle"/>
        <w:jc w:val="center"/>
      </w:pPr>
      <w:r>
        <w:t>КОНСТИТУЦИОННЫХ ПРАВ ЧАСТЬЮ 3 СТАТЬИ 32.7</w:t>
      </w:r>
    </w:p>
    <w:p w:rsidR="004B30CC" w:rsidRDefault="004B30CC" w:rsidP="004B30CC">
      <w:pPr>
        <w:pStyle w:val="ConsPlusTitle"/>
        <w:jc w:val="center"/>
      </w:pPr>
      <w:r>
        <w:t xml:space="preserve">КОДЕКСА РОССИЙСКОЙ ФЕДЕРАЦИИ </w:t>
      </w:r>
      <w:proofErr w:type="gramStart"/>
      <w:r>
        <w:t>ОБ</w:t>
      </w:r>
      <w:proofErr w:type="gramEnd"/>
    </w:p>
    <w:p w:rsidR="004B30CC" w:rsidRDefault="004B30CC" w:rsidP="004B30CC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4B30CC" w:rsidRDefault="004B30CC" w:rsidP="004B30CC">
      <w:pPr>
        <w:pStyle w:val="ConsPlusNormal"/>
        <w:ind w:firstLine="540"/>
        <w:jc w:val="both"/>
      </w:pPr>
    </w:p>
    <w:p w:rsidR="004B30CC" w:rsidRDefault="004B30CC" w:rsidP="004B30CC">
      <w:pPr>
        <w:pStyle w:val="ConsPlusNormal"/>
        <w:ind w:firstLine="540"/>
        <w:jc w:val="both"/>
      </w:pPr>
      <w:proofErr w:type="gramStart"/>
      <w:r>
        <w:t xml:space="preserve">Конституционный Суд Российской Федерации в составе Председателя В.Д. </w:t>
      </w:r>
      <w:proofErr w:type="spellStart"/>
      <w:r>
        <w:t>Зорькина</w:t>
      </w:r>
      <w:proofErr w:type="spellEnd"/>
      <w:r>
        <w:t xml:space="preserve">, судей К.В. </w:t>
      </w:r>
      <w:proofErr w:type="spellStart"/>
      <w:r>
        <w:t>Арановского</w:t>
      </w:r>
      <w:proofErr w:type="spellEnd"/>
      <w:r>
        <w:t xml:space="preserve">, А.И. </w:t>
      </w:r>
      <w:proofErr w:type="spellStart"/>
      <w:r>
        <w:t>Бойцова</w:t>
      </w:r>
      <w:proofErr w:type="spellEnd"/>
      <w:r>
        <w:t xml:space="preserve">, Н.С. Бондаря, Г.А. Гаджиева, Ю.М. Данилова, Л.М. </w:t>
      </w:r>
      <w:proofErr w:type="spellStart"/>
      <w:r>
        <w:t>Жарковой</w:t>
      </w:r>
      <w:proofErr w:type="spellEnd"/>
      <w:r>
        <w:t xml:space="preserve">, С.М. Казанцева, С.Д. Князева, А.Н. </w:t>
      </w:r>
      <w:proofErr w:type="spellStart"/>
      <w:r>
        <w:t>Кокотова</w:t>
      </w:r>
      <w:proofErr w:type="spellEnd"/>
      <w:r>
        <w:t xml:space="preserve">, Л.О. </w:t>
      </w:r>
      <w:proofErr w:type="spellStart"/>
      <w:r>
        <w:t>Красавчиковой</w:t>
      </w:r>
      <w:proofErr w:type="spellEnd"/>
      <w:r>
        <w:t xml:space="preserve">, С.П. Маврина, Н.В. Мельникова, Ю.Д. </w:t>
      </w:r>
      <w:proofErr w:type="spellStart"/>
      <w:r>
        <w:t>Рудкина</w:t>
      </w:r>
      <w:proofErr w:type="spellEnd"/>
      <w:r>
        <w:t>, О.С. Хохряковой, В.Г. Ярославцева,</w:t>
      </w:r>
      <w:proofErr w:type="gramEnd"/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рассмотрев вопрос о возможности принятия жалобы гражданина К.И. Кононенко к рассмотрению в заседании Конституционного Суда Российской Федерации,</w:t>
      </w:r>
    </w:p>
    <w:p w:rsidR="004B30CC" w:rsidRDefault="004B30CC" w:rsidP="004B30CC">
      <w:pPr>
        <w:pStyle w:val="ConsPlusNormal"/>
        <w:jc w:val="center"/>
      </w:pPr>
    </w:p>
    <w:p w:rsidR="004B30CC" w:rsidRDefault="004B30CC" w:rsidP="004B30CC">
      <w:pPr>
        <w:pStyle w:val="ConsPlusNormal"/>
        <w:jc w:val="center"/>
      </w:pPr>
      <w:r>
        <w:t>установил:</w:t>
      </w:r>
    </w:p>
    <w:p w:rsidR="004B30CC" w:rsidRDefault="004B30CC" w:rsidP="004B30CC">
      <w:pPr>
        <w:pStyle w:val="ConsPlusNormal"/>
        <w:jc w:val="center"/>
      </w:pPr>
    </w:p>
    <w:p w:rsidR="004B30CC" w:rsidRDefault="004B30CC" w:rsidP="004B30CC">
      <w:pPr>
        <w:pStyle w:val="ConsPlusNormal"/>
        <w:ind w:firstLine="540"/>
        <w:jc w:val="both"/>
      </w:pPr>
      <w:r>
        <w:t xml:space="preserve">1. </w:t>
      </w:r>
      <w:proofErr w:type="gramStart"/>
      <w:r>
        <w:t>В своей жалобе в Конституционный Суд Российской Федерации гражданин К.И. Кононенко оспаривает конституционность части 3 статьи 32.7 КоАП Российской Федерации, согласно которой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  <w:proofErr w:type="gramEnd"/>
    </w:p>
    <w:p w:rsidR="004B30CC" w:rsidRDefault="004B30CC" w:rsidP="004B30CC">
      <w:pPr>
        <w:pStyle w:val="ConsPlusNormal"/>
        <w:spacing w:before="200"/>
        <w:ind w:firstLine="540"/>
        <w:jc w:val="both"/>
      </w:pPr>
      <w:proofErr w:type="gramStart"/>
      <w:r>
        <w:t>Как следует из представленных материалов, К.И. Кононенко в один и тот же день был привлечен к административной ответственности за оставление в нарушение Правил дорожного движения места дорожно-транспортного происшествия, участником которого он являлся (часть 2 статьи 12.27 КоАП Российской Федерации), и за 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</w:t>
      </w:r>
      <w:proofErr w:type="gramEnd"/>
      <w:r>
        <w:t xml:space="preserve">, к </w:t>
      </w:r>
      <w:proofErr w:type="gramStart"/>
      <w:r>
        <w:t>которому</w:t>
      </w:r>
      <w:proofErr w:type="gramEnd"/>
      <w:r>
        <w:t xml:space="preserve"> он причастен (часть 3 статьи 12.27 КоАП Российской Федерации). За каждое из правонарушений ему было назначено наказание в виде лишения права управления транспортными средствами, общий срок которого составил три года и шесть месяцев. Полагая, что течение срока лишения специального права осуществляется параллельно за каждое правонарушение, заявитель через два года обратился в органы ГИ</w:t>
      </w:r>
      <w:proofErr w:type="gramStart"/>
      <w:r>
        <w:t>БДД с тр</w:t>
      </w:r>
      <w:proofErr w:type="gramEnd"/>
      <w:r>
        <w:t>ебованием вернуть водительское удостоверение. Отказ органов ГИБДД в выдаче данного документа заявитель оспорил в судебном порядке. Решением суда, оставленным без изменения судом вышестоящей инстанции, в удовлетворении заявления К.И. Кононенко отказано.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По мнению заявителя, оспариваемая норма, исключающая возможность поглощения одного срока лишения специального права другим, противоречит Конституции Российской Федерации, ее статьям 46 (часть 1), 50 (часть 3) и 55 (часть 3).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2. Конституционный Суд Российской Федерации, изучив представленные материалы, не находит оснований для принятия данной жалобы к рассмотрению.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Часть 3 статьи 32.7 КоАП Российской Федерации представляет собой исключение из общего правила исчисления срока давности исполнения постановления о назначении административного наказания, установленного частью 1 статьи 31.9 указанного Кодекса. Как указал в своем Определении от 26 января 2010 года N 140-О-О Конституционный Суд Российской Федерации, названное исключение обеспечивает реальное исполнение наказания в виде лишения специального права в случае назначения его лицу, ранее лишенному того же специального права. В противном случае привлечение к административной ответственности носило бы формальный характер и не обеспечивало бы решения задач законодательства об административных правонарушениях (статья 1.2 КоАП Российской Федерации). Данное регулирование корреспондирует положению части 1 статьи 4.4 указанного Кодекса, согласно которой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 xml:space="preserve">Таким образом, часть 3 статьи 32.7 КоАП Российской Федерации, регулирующая порядок исполнения административного наказания в виде лишения специального права и действующая в системной взаимосвязи с иными положениями данного Кодекса, не может рассматриваться как </w:t>
      </w:r>
      <w:r>
        <w:lastRenderedPageBreak/>
        <w:t>нарушающая конституционные права заявителя.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Исходя из изложенного и руководствуясь пунктом 2 статьи 43, частью первой статьи 79, статьями 96 и 97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4B30CC" w:rsidRDefault="004B30CC" w:rsidP="004B30CC">
      <w:pPr>
        <w:pStyle w:val="ConsPlusNormal"/>
        <w:jc w:val="center"/>
      </w:pPr>
    </w:p>
    <w:p w:rsidR="004B30CC" w:rsidRDefault="004B30CC" w:rsidP="004B30CC">
      <w:pPr>
        <w:pStyle w:val="ConsPlusNormal"/>
        <w:jc w:val="center"/>
      </w:pPr>
      <w:r>
        <w:t>определил:</w:t>
      </w:r>
    </w:p>
    <w:p w:rsidR="004B30CC" w:rsidRDefault="004B30CC" w:rsidP="004B30CC">
      <w:pPr>
        <w:pStyle w:val="ConsPlusNormal"/>
        <w:jc w:val="center"/>
      </w:pPr>
    </w:p>
    <w:p w:rsidR="004B30CC" w:rsidRDefault="004B30CC" w:rsidP="004B30CC">
      <w:pPr>
        <w:pStyle w:val="ConsPlusNormal"/>
        <w:ind w:firstLine="540"/>
        <w:jc w:val="both"/>
      </w:pPr>
      <w:r>
        <w:t>1. Отказать в принятии к рассмотрению жалобы гражданина Кононенко Константина Ивановича,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4B30CC" w:rsidRDefault="004B30CC" w:rsidP="004B30CC">
      <w:pPr>
        <w:pStyle w:val="ConsPlusNormal"/>
        <w:spacing w:before="200"/>
        <w:ind w:firstLine="540"/>
        <w:jc w:val="both"/>
      </w:pPr>
      <w:r>
        <w:t>2. Определение Конституционного Суда Российской Федерации по данной жалобе окончательно и обжалованию не подлежит.</w:t>
      </w:r>
    </w:p>
    <w:p w:rsidR="004B30CC" w:rsidRDefault="004B30CC" w:rsidP="004B30CC">
      <w:pPr>
        <w:pStyle w:val="ConsPlusNormal"/>
        <w:ind w:firstLine="540"/>
        <w:jc w:val="both"/>
      </w:pPr>
    </w:p>
    <w:p w:rsidR="004B30CC" w:rsidRDefault="004B30CC" w:rsidP="004B30CC">
      <w:pPr>
        <w:pStyle w:val="ConsPlusNormal"/>
        <w:jc w:val="right"/>
      </w:pPr>
      <w:r>
        <w:t>Председатель</w:t>
      </w:r>
    </w:p>
    <w:p w:rsidR="004B30CC" w:rsidRDefault="004B30CC" w:rsidP="004B30CC">
      <w:pPr>
        <w:pStyle w:val="ConsPlusNormal"/>
        <w:jc w:val="right"/>
      </w:pPr>
      <w:r>
        <w:t>Конституционного Суда</w:t>
      </w:r>
    </w:p>
    <w:p w:rsidR="004B30CC" w:rsidRDefault="004B30CC" w:rsidP="004B30CC">
      <w:pPr>
        <w:pStyle w:val="ConsPlusNormal"/>
        <w:jc w:val="right"/>
      </w:pPr>
      <w:r>
        <w:t>Российской Федерации</w:t>
      </w:r>
    </w:p>
    <w:p w:rsidR="005A4A68" w:rsidRDefault="004B30CC" w:rsidP="004B30CC">
      <w:r>
        <w:t>В.Д.ЗОРЬКИН</w:t>
      </w:r>
      <w:bookmarkStart w:id="0" w:name="_GoBack"/>
      <w:bookmarkEnd w:id="0"/>
    </w:p>
    <w:sectPr w:rsidR="005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7"/>
    <w:rsid w:val="00312407"/>
    <w:rsid w:val="004B30CC"/>
    <w:rsid w:val="005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2017-11-06T08:34:00Z</dcterms:created>
  <dcterms:modified xsi:type="dcterms:W3CDTF">2017-11-06T08:34:00Z</dcterms:modified>
</cp:coreProperties>
</file>